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3DE" w:rsidRPr="00B943DE" w:rsidRDefault="00B943DE" w:rsidP="00B943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943DE">
        <w:rPr>
          <w:rFonts w:ascii="Times New Roman" w:hAnsi="Times New Roman" w:cs="Times New Roman"/>
          <w:b/>
          <w:sz w:val="28"/>
          <w:szCs w:val="28"/>
        </w:rPr>
        <w:t>ГАПОУ « Казанский педагогический колледж»</w:t>
      </w:r>
    </w:p>
    <w:p w:rsidR="003E0840" w:rsidRPr="00B943DE" w:rsidRDefault="00B943DE" w:rsidP="00B943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</w:t>
      </w:r>
      <w:proofErr w:type="gramStart"/>
      <w:r w:rsidRPr="00B943DE">
        <w:rPr>
          <w:rFonts w:ascii="Times New Roman" w:hAnsi="Times New Roman" w:cs="Times New Roman"/>
          <w:sz w:val="28"/>
          <w:szCs w:val="28"/>
        </w:rPr>
        <w:t xml:space="preserve"> </w:t>
      </w:r>
      <w:r w:rsidR="003E0840" w:rsidRPr="00B943DE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3E0840" w:rsidRPr="00B943DE">
        <w:rPr>
          <w:rFonts w:ascii="Times New Roman" w:hAnsi="Times New Roman" w:cs="Times New Roman"/>
          <w:sz w:val="28"/>
          <w:szCs w:val="28"/>
        </w:rPr>
        <w:t>б исполнении программы</w:t>
      </w:r>
    </w:p>
    <w:p w:rsidR="003E0840" w:rsidRPr="00B943DE" w:rsidRDefault="003E0840" w:rsidP="00B943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43DE">
        <w:rPr>
          <w:rFonts w:ascii="Times New Roman" w:hAnsi="Times New Roman" w:cs="Times New Roman"/>
          <w:sz w:val="28"/>
          <w:szCs w:val="28"/>
        </w:rPr>
        <w:t>по антикоррупционному просвещению</w:t>
      </w:r>
    </w:p>
    <w:p w:rsidR="006C2BA7" w:rsidRPr="00B943DE" w:rsidRDefault="003E0840" w:rsidP="00B943DE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943D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B943DE">
        <w:rPr>
          <w:rFonts w:ascii="Times New Roman" w:hAnsi="Times New Roman" w:cs="Times New Roman"/>
          <w:sz w:val="28"/>
          <w:szCs w:val="28"/>
        </w:rPr>
        <w:t xml:space="preserve"> на 2019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02"/>
        <w:gridCol w:w="2847"/>
        <w:gridCol w:w="1817"/>
        <w:gridCol w:w="2805"/>
      </w:tblGrid>
      <w:tr w:rsidR="003E0840" w:rsidRPr="00B943DE" w:rsidTr="00B943DE">
        <w:tc>
          <w:tcPr>
            <w:tcW w:w="2102" w:type="dxa"/>
          </w:tcPr>
          <w:p w:rsidR="003E0840" w:rsidRPr="00B943DE" w:rsidRDefault="003E0840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Наименование ПОО</w:t>
            </w:r>
          </w:p>
        </w:tc>
        <w:tc>
          <w:tcPr>
            <w:tcW w:w="2847" w:type="dxa"/>
          </w:tcPr>
          <w:p w:rsidR="003E0840" w:rsidRPr="00B943DE" w:rsidRDefault="003E0840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817" w:type="dxa"/>
          </w:tcPr>
          <w:p w:rsidR="003E0840" w:rsidRPr="00B943DE" w:rsidRDefault="003E0840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Планируемая дата проведения</w:t>
            </w:r>
          </w:p>
        </w:tc>
        <w:tc>
          <w:tcPr>
            <w:tcW w:w="2805" w:type="dxa"/>
          </w:tcPr>
          <w:p w:rsidR="003E0840" w:rsidRDefault="003E0840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Ожидаемый результат</w:t>
            </w:r>
          </w:p>
          <w:p w:rsid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0840" w:rsidRPr="00B943DE" w:rsidTr="00B943DE">
        <w:tc>
          <w:tcPr>
            <w:tcW w:w="2102" w:type="dxa"/>
          </w:tcPr>
          <w:p w:rsidR="003E0840" w:rsidRPr="00B943DE" w:rsidRDefault="003E0840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ГАПОУ «Казанский педагогический колледж»</w:t>
            </w:r>
          </w:p>
        </w:tc>
        <w:tc>
          <w:tcPr>
            <w:tcW w:w="2847" w:type="dxa"/>
          </w:tcPr>
          <w:p w:rsidR="003E0840" w:rsidRPr="00B943DE" w:rsidRDefault="003E0840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Круглый стол классных руководителей на тему «Формирование правового антикоррупционного  сознания молодежи»</w:t>
            </w:r>
          </w:p>
        </w:tc>
        <w:tc>
          <w:tcPr>
            <w:tcW w:w="1817" w:type="dxa"/>
          </w:tcPr>
          <w:p w:rsidR="003E0840" w:rsidRPr="00B943DE" w:rsidRDefault="003E0840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15.03.2019</w:t>
            </w:r>
          </w:p>
        </w:tc>
        <w:tc>
          <w:tcPr>
            <w:tcW w:w="2805" w:type="dxa"/>
          </w:tcPr>
          <w:p w:rsidR="003E0840" w:rsidRPr="00B943DE" w:rsidRDefault="003E0840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Было принято решение о необходимости антикоррупционного образования, и об активизации работы по пропаганде законопослушного образа жизни и повышению правовой культуры учащихся колледжа.</w:t>
            </w:r>
          </w:p>
        </w:tc>
      </w:tr>
      <w:tr w:rsidR="00B943DE" w:rsidRPr="00B943DE" w:rsidTr="00B943DE">
        <w:tc>
          <w:tcPr>
            <w:tcW w:w="2102" w:type="dxa"/>
          </w:tcPr>
          <w:p w:rsidR="00B943DE" w:rsidRPr="00B943DE" w:rsidRDefault="00B943DE" w:rsidP="009673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ГАПОУ «Казанский педагогический колледж»</w:t>
            </w:r>
          </w:p>
        </w:tc>
        <w:tc>
          <w:tcPr>
            <w:tcW w:w="284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 xml:space="preserve">Диагностика </w:t>
            </w:r>
            <w:proofErr w:type="spellStart"/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сформированности</w:t>
            </w:r>
            <w:proofErr w:type="spellEnd"/>
            <w:r w:rsidRPr="00B943DE">
              <w:rPr>
                <w:rFonts w:ascii="Times New Roman" w:hAnsi="Times New Roman" w:cs="Times New Roman"/>
                <w:sz w:val="28"/>
                <w:szCs w:val="28"/>
              </w:rPr>
              <w:t xml:space="preserve"> знаний студентов в коррупции (анкетирование, самооценка).</w:t>
            </w:r>
          </w:p>
        </w:tc>
        <w:tc>
          <w:tcPr>
            <w:tcW w:w="181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29.032019</w:t>
            </w:r>
          </w:p>
        </w:tc>
        <w:tc>
          <w:tcPr>
            <w:tcW w:w="2805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Проведенный анализ анкет позволяет сделать вывод о том, что у студентов имеются знания о правовых нормах в сфере антикоррупционных законов РТ и РФ.</w:t>
            </w:r>
          </w:p>
        </w:tc>
      </w:tr>
      <w:tr w:rsidR="00B943DE" w:rsidRPr="00B943DE" w:rsidTr="00B943DE">
        <w:tc>
          <w:tcPr>
            <w:tcW w:w="2102" w:type="dxa"/>
          </w:tcPr>
          <w:p w:rsidR="00B943DE" w:rsidRPr="00B943DE" w:rsidRDefault="00B943DE" w:rsidP="009673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ГАПОУ «Казанский педагогический колледж»</w:t>
            </w:r>
          </w:p>
        </w:tc>
        <w:tc>
          <w:tcPr>
            <w:tcW w:w="284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Классные часы на 1-х курсах</w:t>
            </w:r>
          </w:p>
        </w:tc>
        <w:tc>
          <w:tcPr>
            <w:tcW w:w="181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4.04.2019</w:t>
            </w:r>
          </w:p>
        </w:tc>
        <w:tc>
          <w:tcPr>
            <w:tcW w:w="2805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Основной целью является воспитание антикоррупционной культуры у студентов педагогического колледжа и актуализации ранее полученных знаний</w:t>
            </w:r>
          </w:p>
        </w:tc>
      </w:tr>
      <w:tr w:rsidR="00B943DE" w:rsidRPr="00B943DE" w:rsidTr="00B943DE">
        <w:tc>
          <w:tcPr>
            <w:tcW w:w="2102" w:type="dxa"/>
          </w:tcPr>
          <w:p w:rsidR="00B943DE" w:rsidRPr="00B943DE" w:rsidRDefault="00B943DE" w:rsidP="009673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ГАПОУ «Казанский педагогический колледж»</w:t>
            </w:r>
          </w:p>
        </w:tc>
        <w:tc>
          <w:tcPr>
            <w:tcW w:w="284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Классные часы на 2-х курсах</w:t>
            </w:r>
          </w:p>
        </w:tc>
        <w:tc>
          <w:tcPr>
            <w:tcW w:w="181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11.04.2019</w:t>
            </w:r>
          </w:p>
        </w:tc>
        <w:tc>
          <w:tcPr>
            <w:tcW w:w="2805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 xml:space="preserve">Основной целью является воспитание антикоррупционной культуры у студентов педагогического </w:t>
            </w:r>
            <w:r w:rsidRPr="00B943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колледжа и актуализации ранее полученных знаний</w:t>
            </w:r>
          </w:p>
        </w:tc>
      </w:tr>
      <w:tr w:rsidR="00B943DE" w:rsidRPr="00B943DE" w:rsidTr="00B943DE">
        <w:tc>
          <w:tcPr>
            <w:tcW w:w="2102" w:type="dxa"/>
          </w:tcPr>
          <w:p w:rsidR="00B943DE" w:rsidRPr="00B943DE" w:rsidRDefault="00B943DE" w:rsidP="009673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ГАПОУ «Казанский педагогический колледж»</w:t>
            </w:r>
          </w:p>
        </w:tc>
        <w:tc>
          <w:tcPr>
            <w:tcW w:w="284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Деловая игра на уроке «Правовое обеспечение профессиональной деятельности»</w:t>
            </w:r>
          </w:p>
        </w:tc>
        <w:tc>
          <w:tcPr>
            <w:tcW w:w="181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25.03.2019</w:t>
            </w:r>
          </w:p>
        </w:tc>
        <w:tc>
          <w:tcPr>
            <w:tcW w:w="2805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 xml:space="preserve"> В процессе игры студенты закрепляли знания правовых норм и вырабатывали навыки поведения в специально созданных ситуациях, направленных на принятие осознанных решений.</w:t>
            </w:r>
          </w:p>
        </w:tc>
      </w:tr>
      <w:tr w:rsidR="00B943DE" w:rsidRPr="00B943DE" w:rsidTr="00B943DE">
        <w:tc>
          <w:tcPr>
            <w:tcW w:w="2102" w:type="dxa"/>
          </w:tcPr>
          <w:p w:rsidR="00B943DE" w:rsidRPr="00B943DE" w:rsidRDefault="00B943DE" w:rsidP="009673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ГАПОУ «Казанский педагогический колледж»</w:t>
            </w:r>
          </w:p>
        </w:tc>
        <w:tc>
          <w:tcPr>
            <w:tcW w:w="284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Конкурс сочинений  и рисунков на тему «Нет коррупции!» среди первых курсов</w:t>
            </w:r>
          </w:p>
        </w:tc>
        <w:tc>
          <w:tcPr>
            <w:tcW w:w="181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семестра </w:t>
            </w:r>
          </w:p>
        </w:tc>
        <w:tc>
          <w:tcPr>
            <w:tcW w:w="2805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Выявляется психологический профиль коррупционера; показано негативное отношение студентов к коррупции</w:t>
            </w:r>
          </w:p>
        </w:tc>
      </w:tr>
      <w:tr w:rsidR="00B943DE" w:rsidRPr="00B943DE" w:rsidTr="00B943DE">
        <w:tc>
          <w:tcPr>
            <w:tcW w:w="2102" w:type="dxa"/>
          </w:tcPr>
          <w:p w:rsidR="00B943DE" w:rsidRPr="00B943DE" w:rsidRDefault="00B943DE" w:rsidP="009673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ГАПОУ «Казанский педагогический колледж»</w:t>
            </w:r>
          </w:p>
        </w:tc>
        <w:tc>
          <w:tcPr>
            <w:tcW w:w="284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Обучение на курсах повышения квалификации по теме «Коррупция»</w:t>
            </w:r>
          </w:p>
        </w:tc>
        <w:tc>
          <w:tcPr>
            <w:tcW w:w="181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805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Проводятся лекции по антикоррупционному воспитанию и просвещению</w:t>
            </w:r>
          </w:p>
        </w:tc>
      </w:tr>
      <w:tr w:rsidR="00B943DE" w:rsidRPr="00B943DE" w:rsidTr="00B943DE">
        <w:tc>
          <w:tcPr>
            <w:tcW w:w="2102" w:type="dxa"/>
          </w:tcPr>
          <w:p w:rsidR="00B943DE" w:rsidRPr="00B943DE" w:rsidRDefault="00B943DE" w:rsidP="009673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ГАПОУ «Казанский педагогический колледж»</w:t>
            </w:r>
          </w:p>
        </w:tc>
        <w:tc>
          <w:tcPr>
            <w:tcW w:w="284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Составление памятки по противодействию коррупции на уроке обществознания  по теме «Уголовное право» на первом курсе силами преподавателей общественных дисциплин</w:t>
            </w:r>
          </w:p>
        </w:tc>
        <w:tc>
          <w:tcPr>
            <w:tcW w:w="181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Май 2019 года</w:t>
            </w:r>
          </w:p>
        </w:tc>
        <w:tc>
          <w:tcPr>
            <w:tcW w:w="2805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В ходе урока – знакомство со ст.290-291 УК РФ.  Выявляются понятия – взятка, коррупция.</w:t>
            </w:r>
          </w:p>
        </w:tc>
      </w:tr>
      <w:tr w:rsidR="00B943DE" w:rsidRPr="00B943DE" w:rsidTr="00B943DE">
        <w:tc>
          <w:tcPr>
            <w:tcW w:w="2102" w:type="dxa"/>
          </w:tcPr>
          <w:p w:rsidR="00B943DE" w:rsidRPr="00B943DE" w:rsidRDefault="00B943DE" w:rsidP="009673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ГАПОУ «Казанский педагогический колледж»</w:t>
            </w:r>
          </w:p>
        </w:tc>
        <w:tc>
          <w:tcPr>
            <w:tcW w:w="2847" w:type="dxa"/>
          </w:tcPr>
          <w:p w:rsidR="00B943DE" w:rsidRPr="00B943DE" w:rsidRDefault="00B943DE" w:rsidP="00A07F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Международная научно-практическая конференция</w:t>
            </w:r>
          </w:p>
          <w:p w:rsidR="00B943DE" w:rsidRPr="00B943DE" w:rsidRDefault="00B943DE" w:rsidP="00A07F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 xml:space="preserve">«Формирование гражданской идентичности молодежи на основе </w:t>
            </w:r>
            <w:r w:rsidRPr="00B943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историко-</w:t>
            </w:r>
          </w:p>
          <w:p w:rsidR="00B943DE" w:rsidRPr="00B943DE" w:rsidRDefault="00B943DE" w:rsidP="00A07F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культурного наследия как универсальной ценности»,</w:t>
            </w:r>
          </w:p>
          <w:p w:rsidR="00B943DE" w:rsidRPr="00B943DE" w:rsidRDefault="00B943DE" w:rsidP="00A07F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943DE">
              <w:rPr>
                <w:rFonts w:ascii="Times New Roman" w:hAnsi="Times New Roman" w:cs="Times New Roman"/>
                <w:sz w:val="28"/>
                <w:szCs w:val="28"/>
              </w:rPr>
              <w:t>посвященная</w:t>
            </w:r>
            <w:proofErr w:type="gramEnd"/>
            <w:r w:rsidRPr="00B943DE">
              <w:rPr>
                <w:rFonts w:ascii="Times New Roman" w:hAnsi="Times New Roman" w:cs="Times New Roman"/>
                <w:sz w:val="28"/>
                <w:szCs w:val="28"/>
              </w:rPr>
              <w:t xml:space="preserve"> 100-летию образования ТАССР</w:t>
            </w:r>
          </w:p>
        </w:tc>
        <w:tc>
          <w:tcPr>
            <w:tcW w:w="1817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9 апреля 2019 </w:t>
            </w:r>
          </w:p>
        </w:tc>
        <w:tc>
          <w:tcPr>
            <w:tcW w:w="2805" w:type="dxa"/>
          </w:tcPr>
          <w:p w:rsidR="00B943DE" w:rsidRPr="00B943DE" w:rsidRDefault="00B943DE" w:rsidP="003E0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3DE">
              <w:rPr>
                <w:rFonts w:ascii="Times New Roman" w:hAnsi="Times New Roman" w:cs="Times New Roman"/>
                <w:sz w:val="28"/>
                <w:szCs w:val="28"/>
              </w:rPr>
              <w:t xml:space="preserve">Участие преподавателя Казанского педагогического колледжа с темой «Развитие гражданской </w:t>
            </w:r>
            <w:r w:rsidRPr="00B943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позиции студентов и   их оценка коррупционной составляющей  современной общественной жизни»</w:t>
            </w:r>
          </w:p>
        </w:tc>
      </w:tr>
    </w:tbl>
    <w:p w:rsidR="003E0840" w:rsidRPr="00B943DE" w:rsidRDefault="003E0840" w:rsidP="003E0840">
      <w:pPr>
        <w:rPr>
          <w:rFonts w:ascii="Times New Roman" w:hAnsi="Times New Roman" w:cs="Times New Roman"/>
          <w:sz w:val="28"/>
          <w:szCs w:val="28"/>
        </w:rPr>
      </w:pPr>
    </w:p>
    <w:sectPr w:rsidR="003E0840" w:rsidRPr="00B943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2F2"/>
    <w:rsid w:val="003952F2"/>
    <w:rsid w:val="003E0840"/>
    <w:rsid w:val="00493668"/>
    <w:rsid w:val="00546EDF"/>
    <w:rsid w:val="006C2BA7"/>
    <w:rsid w:val="00A07F53"/>
    <w:rsid w:val="00B76D8E"/>
    <w:rsid w:val="00B9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08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08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A94B9C-4267-44DD-A044-8CC52123A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Тагирова Венера Кабировна</cp:lastModifiedBy>
  <cp:revision>2</cp:revision>
  <cp:lastPrinted>2019-03-24T17:43:00Z</cp:lastPrinted>
  <dcterms:created xsi:type="dcterms:W3CDTF">2019-11-08T06:44:00Z</dcterms:created>
  <dcterms:modified xsi:type="dcterms:W3CDTF">2019-11-08T06:44:00Z</dcterms:modified>
</cp:coreProperties>
</file>